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ED8" w:rsidRDefault="00F85ED8" w:rsidP="00F85ED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 15.05.2020</w:t>
      </w:r>
    </w:p>
    <w:p w:rsidR="00F85ED8" w:rsidRDefault="00F85ED8" w:rsidP="00F85ED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 класс</w:t>
      </w:r>
    </w:p>
    <w:p w:rsidR="00F85ED8" w:rsidRPr="005B3576" w:rsidRDefault="00F85ED8" w:rsidP="00F85ED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«Приемы защиты самообороны»</w:t>
      </w:r>
    </w:p>
    <w:p w:rsidR="00F85ED8" w:rsidRDefault="00F85ED8" w:rsidP="00F85ED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r w:rsidRPr="00CC1AD0">
        <w:rPr>
          <w:color w:val="000000"/>
          <w:sz w:val="27"/>
          <w:szCs w:val="27"/>
        </w:rPr>
        <w:t>!</w:t>
      </w:r>
      <w:r w:rsidRPr="00CC1AD0">
        <w:rPr>
          <w:color w:val="1D1D1B"/>
          <w:sz w:val="27"/>
          <w:szCs w:val="27"/>
          <w:shd w:val="clear" w:color="auto" w:fill="FFFFFF"/>
        </w:rPr>
        <w:t xml:space="preserve"> На се</w:t>
      </w:r>
      <w:r>
        <w:rPr>
          <w:color w:val="1D1D1B"/>
          <w:sz w:val="27"/>
          <w:szCs w:val="27"/>
          <w:shd w:val="clear" w:color="auto" w:fill="FFFFFF"/>
        </w:rPr>
        <w:t xml:space="preserve">годняшнем уроке мы начнем </w:t>
      </w:r>
      <w:r w:rsidRPr="00CC1AD0">
        <w:rPr>
          <w:color w:val="1D1D1B"/>
          <w:sz w:val="27"/>
          <w:szCs w:val="27"/>
          <w:shd w:val="clear" w:color="auto" w:fill="FFFFFF"/>
        </w:rPr>
        <w:t>с</w:t>
      </w:r>
      <w:r>
        <w:rPr>
          <w:color w:val="1D1D1B"/>
          <w:sz w:val="27"/>
          <w:szCs w:val="27"/>
          <w:shd w:val="clear" w:color="auto" w:fill="FFFFFF"/>
        </w:rPr>
        <w:t xml:space="preserve"> упражнениями для развития силы и силовой выносливости</w:t>
      </w:r>
      <w:r w:rsidRPr="00CC1AD0">
        <w:rPr>
          <w:color w:val="1D1D1B"/>
          <w:sz w:val="27"/>
          <w:szCs w:val="27"/>
          <w:shd w:val="clear" w:color="auto" w:fill="FFFFFF"/>
        </w:rPr>
        <w:t>.</w:t>
      </w:r>
    </w:p>
    <w:p w:rsidR="00F85ED8" w:rsidRDefault="00F85ED8" w:rsidP="00F85ED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 Изучить материал </w:t>
      </w:r>
    </w:p>
    <w:p w:rsidR="00F85ED8" w:rsidRDefault="00F85ED8" w:rsidP="00F85ED8">
      <w:pPr>
        <w:pStyle w:val="a3"/>
        <w:rPr>
          <w:color w:val="000000"/>
          <w:sz w:val="27"/>
          <w:szCs w:val="27"/>
        </w:rPr>
      </w:pPr>
      <w:hyperlink r:id="rId4" w:tgtFrame="_blank" w:tooltip="Поделиться ссылкой" w:history="1">
        <w:r>
          <w:rPr>
            <w:rStyle w:val="a6"/>
            <w:rFonts w:ascii="Arial" w:hAnsi="Arial" w:cs="Arial"/>
            <w:spacing w:val="16"/>
            <w:sz w:val="38"/>
            <w:szCs w:val="38"/>
          </w:rPr>
          <w:t>https://youtu.be/zbYb4hu2PuQ</w:t>
        </w:r>
      </w:hyperlink>
    </w:p>
    <w:p w:rsidR="00F85ED8" w:rsidRDefault="00F85ED8" w:rsidP="00F85ED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F85ED8" w:rsidRDefault="00F85ED8" w:rsidP="00F85ED8">
      <w:pPr>
        <w:pStyle w:val="a3"/>
        <w:shd w:val="clear" w:color="auto" w:fill="FFFFFF"/>
        <w:spacing w:before="0" w:beforeAutospacing="0" w:after="0" w:afterAutospacing="0" w:line="307" w:lineRule="atLeast"/>
        <w:rPr>
          <w:color w:val="000000"/>
          <w:sz w:val="27"/>
          <w:szCs w:val="27"/>
        </w:rPr>
      </w:pPr>
      <w:hyperlink r:id="rId5" w:history="1">
        <w:r w:rsidRPr="00F85ED8">
          <w:rPr>
            <w:rStyle w:val="a6"/>
          </w:rPr>
          <w:t>https://pandia.ru/text/80/567/images/img1_65.png</w:t>
        </w:r>
      </w:hyperlink>
    </w:p>
    <w:p w:rsidR="00F85ED8" w:rsidRPr="00F85ED8" w:rsidRDefault="00F85ED8" w:rsidP="00F85ED8">
      <w:pPr>
        <w:spacing w:after="0" w:line="240" w:lineRule="auto"/>
        <w:ind w:left="32" w:right="32"/>
        <w:textAlignment w:val="baseline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По горизонтали</w:t>
      </w:r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  <w:t>1. Представляет собой перевязочный материал, которым закрывают рану</w:t>
      </w:r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  <w:t>3. Повреждение кости, возникшее при внешнем механическом воздействии, сопровождающееся полным или частичным нарушением ее целости</w:t>
      </w:r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  <w:t>4. Вздутие, выпуклость, которое образуется на месте перелома или вывиха</w:t>
      </w:r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  <w:t>6. Называется система мероприятий, направленных на уменьшение количества микробов или их уничтожение в ране</w:t>
      </w:r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  <w:t xml:space="preserve">7. Лекарственная форма в виде пластичной массы, обладающая способностью размягчаться при температуре тела и прилипать к коже, или в виде той же массы </w:t>
      </w:r>
      <w:proofErr w:type="gramStart"/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на</w:t>
      </w:r>
      <w:proofErr w:type="gramEnd"/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плоском</w:t>
      </w:r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  <w:t>8. Заражение живых организмов микроорганизмами (бактериями, грибами, простейшими), а также </w:t>
      </w:r>
      <w:hyperlink r:id="rId6" w:tooltip="Вирус" w:history="1">
        <w:r w:rsidRPr="00F85ED8">
          <w:rPr>
            <w:rFonts w:ascii="Helvetica" w:eastAsia="Times New Roman" w:hAnsi="Helvetica" w:cs="Helvetica"/>
            <w:color w:val="743399"/>
            <w:sz w:val="24"/>
            <w:szCs w:val="24"/>
            <w:lang w:eastAsia="ru-RU"/>
          </w:rPr>
          <w:t>вирусами</w:t>
        </w:r>
      </w:hyperlink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, </w:t>
      </w:r>
      <w:proofErr w:type="spellStart"/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прионами</w:t>
      </w:r>
      <w:proofErr w:type="spellEnd"/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  <w:t>10. Смерть или терминальное состояние, возникающее в результате проникновения воды (реже — других жидкостей и </w:t>
      </w:r>
      <w:hyperlink r:id="rId7" w:tooltip="Сыпучие материалы" w:history="1">
        <w:r w:rsidRPr="00F85ED8">
          <w:rPr>
            <w:rFonts w:ascii="Helvetica" w:eastAsia="Times New Roman" w:hAnsi="Helvetica" w:cs="Helvetica"/>
            <w:color w:val="743399"/>
            <w:sz w:val="24"/>
            <w:szCs w:val="24"/>
            <w:lang w:eastAsia="ru-RU"/>
          </w:rPr>
          <w:t>сыпучих материалов</w:t>
        </w:r>
      </w:hyperlink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) в лёгкие и дыхательные пути</w:t>
      </w:r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  <w:t>11. Процесс перемещения пострадавшего в место назначения, посредством тех или иных транспортных средств</w:t>
      </w:r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  <w:t xml:space="preserve">12. Приспособление для переноски вручную и перевозки санитарным транспортом больных и пораженных, как правило, в лежачем или в </w:t>
      </w:r>
      <w:proofErr w:type="spellStart"/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полусидячем</w:t>
      </w:r>
      <w:proofErr w:type="spellEnd"/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положении</w:t>
      </w:r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  <w:t>13. Излияние крови из кровеносного русла в ткани и полости организма или во внешнюю среду</w:t>
      </w:r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  <w:t>14. Как называется перелом, при котором целостность кожи на его месте не нарушена</w:t>
      </w:r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  <w:t>16. Отсутствие всех видов микроорганизмов на поверхностях, оборудовании, в пищевых продуктах и лекарствах</w:t>
      </w:r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  <w:t>17. Препараты, которые необходимо дать пострадавшему, чтобы купировать боль</w:t>
      </w:r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  <w:t xml:space="preserve">19. Применяют для иммобилизации верхних конечностей и реже для наложения повязок на раны. Особенно широко их применяют при массовых травмах, когда возникает острый недостаток стандартных марлевых бинтов, а также в экспедициях, в быту и т. </w:t>
      </w:r>
      <w:proofErr w:type="spellStart"/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д</w:t>
      </w:r>
      <w:proofErr w:type="spellEnd"/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  <w:t>20. Создание неподвижности какой-либо части тела при переломах, вывихах, ранениях, ушибах</w:t>
      </w:r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  <w:t>21. Как называется перелом, при котором в его области имеется рана</w:t>
      </w:r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lastRenderedPageBreak/>
        <w:t>22. Ожог от светового излучения, пламени, кипятка и горячего пара называется</w:t>
      </w:r>
      <w:r w:rsidRPr="00F85ED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  <w:t>23. Процесс наложения повязки на рану называется</w:t>
      </w:r>
    </w:p>
    <w:p w:rsidR="00F85ED8" w:rsidRDefault="00F85ED8" w:rsidP="00F85ED8">
      <w:pPr>
        <w:pStyle w:val="a3"/>
        <w:shd w:val="clear" w:color="auto" w:fill="FFFFFF"/>
        <w:spacing w:before="0" w:beforeAutospacing="0" w:after="0" w:afterAutospacing="0" w:line="307" w:lineRule="atLeast"/>
        <w:rPr>
          <w:b/>
          <w:noProof/>
          <w:sz w:val="32"/>
          <w:szCs w:val="32"/>
        </w:rPr>
      </w:pPr>
      <w:r w:rsidRPr="00F85ED8">
        <w:rPr>
          <w:rFonts w:ascii="Helvetica" w:hAnsi="Helvetica" w:cs="Helvetica"/>
          <w:color w:val="000000"/>
        </w:rPr>
        <w:t>По вертикали</w:t>
      </w:r>
      <w:r w:rsidRPr="00F85ED8">
        <w:rPr>
          <w:rFonts w:ascii="Helvetica" w:hAnsi="Helvetica" w:cs="Helvetica"/>
          <w:color w:val="000000"/>
        </w:rPr>
        <w:br/>
        <w:t>2. Это совокупность мероприятий, направленных на предупреждение попадания микробов в рану</w:t>
      </w:r>
      <w:r w:rsidRPr="00F85ED8">
        <w:rPr>
          <w:rFonts w:ascii="Helvetica" w:hAnsi="Helvetica" w:cs="Helvetica"/>
          <w:color w:val="000000"/>
        </w:rPr>
        <w:br/>
        <w:t>4. Какая повязка накладывается при переломах челюстей</w:t>
      </w:r>
      <w:r w:rsidRPr="00F85ED8">
        <w:rPr>
          <w:rFonts w:ascii="Helvetica" w:hAnsi="Helvetica" w:cs="Helvetica"/>
          <w:color w:val="000000"/>
        </w:rPr>
        <w:br/>
        <w:t xml:space="preserve">5. Скопление крови в </w:t>
      </w:r>
      <w:proofErr w:type="spellStart"/>
      <w:r w:rsidRPr="00F85ED8">
        <w:rPr>
          <w:rFonts w:ascii="Helvetica" w:hAnsi="Helvetica" w:cs="Helvetica"/>
          <w:color w:val="000000"/>
        </w:rPr>
        <w:t>подкожножировой</w:t>
      </w:r>
      <w:proofErr w:type="spellEnd"/>
      <w:r w:rsidRPr="00F85ED8">
        <w:rPr>
          <w:rFonts w:ascii="Helvetica" w:hAnsi="Helvetica" w:cs="Helvetica"/>
          <w:color w:val="000000"/>
        </w:rPr>
        <w:t xml:space="preserve"> клетчатке, между слоями тканей, возникающее в результате разрыва сосудов и внутреннего кровотечения</w:t>
      </w:r>
      <w:r w:rsidRPr="00F85ED8">
        <w:rPr>
          <w:rFonts w:ascii="Helvetica" w:hAnsi="Helvetica" w:cs="Helvetica"/>
          <w:color w:val="000000"/>
        </w:rPr>
        <w:br/>
        <w:t>9. К нему фиксируют сломанную руку при отсутствии стандартных шин и подручных средств</w:t>
      </w:r>
      <w:r w:rsidRPr="00F85ED8">
        <w:rPr>
          <w:rFonts w:ascii="Helvetica" w:hAnsi="Helvetica" w:cs="Helvetica"/>
          <w:color w:val="000000"/>
        </w:rPr>
        <w:br/>
        <w:t>11. Опасное для жизни осложнение тяжелых поражений, которое характеризуется расстройством деятельности центральной нервной системы, кровообращения, обмена веществ и других жизненно важных функций</w:t>
      </w:r>
      <w:r w:rsidRPr="00F85ED8">
        <w:rPr>
          <w:rFonts w:ascii="Helvetica" w:hAnsi="Helvetica" w:cs="Helvetica"/>
          <w:color w:val="000000"/>
        </w:rPr>
        <w:br/>
        <w:t>15. состояние защищённости </w:t>
      </w:r>
      <w:hyperlink r:id="rId8" w:tooltip="Жизненные интересы" w:history="1">
        <w:r w:rsidRPr="00F85ED8">
          <w:rPr>
            <w:rFonts w:ascii="Helvetica" w:hAnsi="Helvetica" w:cs="Helvetica"/>
            <w:color w:val="743399"/>
          </w:rPr>
          <w:t>жизненно-важных интересов</w:t>
        </w:r>
      </w:hyperlink>
      <w:r w:rsidRPr="00F85ED8">
        <w:rPr>
          <w:rFonts w:ascii="Helvetica" w:hAnsi="Helvetica" w:cs="Helvetica"/>
          <w:color w:val="000000"/>
        </w:rPr>
        <w:t> личности, общества, государства от потенциально и реально существующих угроз, или отсутствие таких угроз.</w:t>
      </w:r>
      <w:r w:rsidRPr="00F85ED8">
        <w:rPr>
          <w:rFonts w:ascii="Helvetica" w:hAnsi="Helvetica" w:cs="Helvetica"/>
          <w:color w:val="000000"/>
        </w:rPr>
        <w:br/>
        <w:t>18. Повреждение тканей организма под воздействием низких температур. Нередко сопровождается общим переохлаждением организма и особенно часто затрагивает выступающие части тела, такие как ушные раковины, нос, недостаточно защищённые конечности, прежде всего пальцы рук и ног</w:t>
      </w:r>
    </w:p>
    <w:p w:rsidR="00F85ED8" w:rsidRPr="00F5105A" w:rsidRDefault="00F85ED8" w:rsidP="00F85ED8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 xml:space="preserve">4. Результат нужно сфотографировать и отправить  </w:t>
      </w:r>
      <w:proofErr w:type="spellStart"/>
      <w:r>
        <w:rPr>
          <w:color w:val="000000"/>
          <w:sz w:val="27"/>
          <w:szCs w:val="27"/>
          <w:lang w:val="en-US"/>
        </w:rPr>
        <w:t>whats</w:t>
      </w:r>
      <w:proofErr w:type="spellEnd"/>
      <w:r w:rsidRPr="00965A28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  <w:lang w:val="en-US"/>
        </w:rPr>
        <w:t>up</w:t>
      </w:r>
      <w:r w:rsidRPr="00965A28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на номер 89046733916 с указанием фамилии имени и класса в теме письма.</w:t>
      </w:r>
    </w:p>
    <w:p w:rsidR="00F85ED8" w:rsidRDefault="00F85ED8" w:rsidP="00F85ED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4B0F4D" w:rsidRDefault="004B0F4D"/>
    <w:sectPr w:rsidR="004B0F4D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85ED8"/>
    <w:rsid w:val="004B0F4D"/>
    <w:rsid w:val="00F85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F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5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5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5ED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85E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8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zhiznennie_interesi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andia.ru/text/category/sipuchie_material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andia.ru/text/category/virus/" TargetMode="External"/><Relationship Id="rId5" Type="http://schemas.openxmlformats.org/officeDocument/2006/relationships/hyperlink" Target="https://pandia.ru/text/80/567/images/img1_65.png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youtu.be/zbYb4hu2PuQ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568</Words>
  <Characters>3240</Characters>
  <Application>Microsoft Office Word</Application>
  <DocSecurity>0</DocSecurity>
  <Lines>27</Lines>
  <Paragraphs>7</Paragraphs>
  <ScaleCrop>false</ScaleCrop>
  <Company/>
  <LinksUpToDate>false</LinksUpToDate>
  <CharactersWithSpaces>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2020-05-12T08:56:00Z</dcterms:created>
  <dcterms:modified xsi:type="dcterms:W3CDTF">2020-05-12T09:05:00Z</dcterms:modified>
</cp:coreProperties>
</file>